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6840" w:h="11910" w:orient="landscape"/>
          <w:pgMar w:top="200" w:bottom="280" w:left="260" w:right="360"/>
        </w:sectPr>
      </w:pPr>
    </w:p>
    <w:p>
      <w:pPr>
        <w:pStyle w:val="BodyText"/>
        <w:spacing w:before="101"/>
        <w:ind w:left="545" w:right="157"/>
        <w:jc w:val="center"/>
        <w:rPr>
          <w:b/>
        </w:rPr>
      </w:pPr>
      <w:r>
        <w:rPr>
          <w:b/>
          <w:color w:val="008000"/>
        </w:rPr>
        <w:t>MIEJSCE ZJAZDU</w:t>
      </w:r>
    </w:p>
    <w:p>
      <w:pPr>
        <w:pStyle w:val="BodyText"/>
        <w:ind w:left="546" w:right="156"/>
        <w:jc w:val="center"/>
        <w:rPr>
          <w:b/>
        </w:rPr>
      </w:pPr>
      <w:r>
        <w:rPr>
          <w:b/>
          <w:color w:val="008000"/>
        </w:rPr>
        <w:t>Dom Katolicki w Sandomierzu, ul. Mariacka 12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88"/>
        <w:ind w:left="546" w:right="157"/>
        <w:jc w:val="center"/>
        <w:rPr>
          <w:b/>
        </w:rPr>
      </w:pPr>
      <w:r>
        <w:rPr>
          <w:b/>
        </w:rPr>
        <w:t>MIEJSCE ZAKWATEROWANIA</w:t>
      </w:r>
    </w:p>
    <w:p>
      <w:pPr>
        <w:pStyle w:val="BodyText"/>
        <w:ind w:left="306"/>
        <w:rPr>
          <w:b/>
        </w:rPr>
      </w:pPr>
      <w:r>
        <w:rPr>
          <w:b/>
        </w:rPr>
        <w:t>„Turysta”, ul. Zawichojska 22, Sandomierz</w:t>
      </w:r>
    </w:p>
    <w:p>
      <w:pPr>
        <w:pStyle w:val="BodyText"/>
        <w:spacing w:before="1"/>
        <w:ind w:left="306"/>
        <w:rPr>
          <w:b/>
        </w:rPr>
      </w:pPr>
      <w:r>
        <w:rPr>
          <w:b/>
        </w:rPr>
        <w:t>„Sandomiria”, ul. Podwale 10, Sandomierz</w:t>
      </w:r>
    </w:p>
    <w:p>
      <w:pPr>
        <w:pStyle w:val="BodyText"/>
        <w:ind w:left="306"/>
        <w:rPr>
          <w:b/>
        </w:rPr>
      </w:pPr>
      <w:r>
        <w:rPr>
          <w:b/>
        </w:rPr>
        <w:t>„Flisak”, ul. Mały Rynek 2 , Sandomierz</w:t>
      </w:r>
    </w:p>
    <w:p>
      <w:pPr>
        <w:spacing w:line="258" w:lineRule="exact" w:before="271"/>
        <w:ind w:left="306" w:right="0" w:firstLine="0"/>
        <w:jc w:val="left"/>
        <w:rPr>
          <w:rFonts w:ascii="Bookman Old Style" w:hAnsi="Bookman Old Style"/>
          <w:b w:val="0"/>
          <w:sz w:val="22"/>
        </w:rPr>
      </w:pPr>
      <w:r>
        <w:rPr>
          <w:rFonts w:ascii="Bookman Old Style" w:hAnsi="Bookman Old Style"/>
          <w:b w:val="0"/>
          <w:sz w:val="22"/>
        </w:rPr>
        <w:t>NOCLEG WSTĘPNY:</w:t>
      </w:r>
    </w:p>
    <w:p>
      <w:pPr>
        <w:spacing w:before="0"/>
        <w:ind w:left="306" w:right="0" w:firstLine="0"/>
        <w:jc w:val="left"/>
        <w:rPr>
          <w:rFonts w:ascii="Bookman Old Style" w:hAnsi="Bookman Old Style"/>
          <w:b w:val="0"/>
          <w:sz w:val="22"/>
        </w:rPr>
      </w:pPr>
      <w:r>
        <w:rPr>
          <w:rFonts w:ascii="Bookman Old Style" w:hAnsi="Bookman Old Style"/>
          <w:b w:val="0"/>
          <w:sz w:val="22"/>
        </w:rPr>
        <w:t>Istnieje możliwość zamówienia noclegu wstępnego 02/03.02.2018 r, co należy zaznaczyć w zgłoszeniu.</w:t>
      </w:r>
    </w:p>
    <w:p>
      <w:pPr>
        <w:pStyle w:val="BodyText"/>
        <w:rPr>
          <w:b w:val="0"/>
          <w:sz w:val="26"/>
        </w:rPr>
      </w:pPr>
    </w:p>
    <w:p>
      <w:pPr>
        <w:spacing w:before="229"/>
        <w:ind w:left="306" w:right="0" w:firstLine="0"/>
        <w:jc w:val="left"/>
        <w:rPr>
          <w:sz w:val="22"/>
        </w:rPr>
      </w:pPr>
      <w:r>
        <w:rPr>
          <w:sz w:val="22"/>
        </w:rPr>
        <w:t>SEKRETARIAT (adresy pod które należy przesyłać zgłoszenia i dowody wpłat) :</w:t>
      </w:r>
    </w:p>
    <w:p>
      <w:pPr>
        <w:spacing w:before="0"/>
        <w:ind w:left="306" w:right="0" w:firstLine="0"/>
        <w:jc w:val="left"/>
        <w:rPr>
          <w:sz w:val="22"/>
        </w:rPr>
      </w:pPr>
      <w:r>
        <w:rPr>
          <w:b/>
          <w:sz w:val="22"/>
        </w:rPr>
        <w:t>Elżbieta Kulita, </w:t>
      </w:r>
      <w:r>
        <w:rPr>
          <w:sz w:val="22"/>
        </w:rPr>
        <w:t>tel. kom. 693833325 , e- mail: </w:t>
      </w:r>
      <w:hyperlink r:id="rId5">
        <w:r>
          <w:rPr>
            <w:color w:val="0000FF"/>
            <w:sz w:val="22"/>
            <w:u w:val="single" w:color="0000FF"/>
          </w:rPr>
          <w:t>elakulita@wp.pl</w:t>
        </w:r>
      </w:hyperlink>
    </w:p>
    <w:p>
      <w:pPr>
        <w:spacing w:before="0"/>
        <w:ind w:left="306" w:right="0" w:firstLine="0"/>
        <w:jc w:val="left"/>
        <w:rPr>
          <w:sz w:val="22"/>
        </w:rPr>
      </w:pPr>
      <w:r>
        <w:rPr>
          <w:b/>
          <w:sz w:val="22"/>
        </w:rPr>
        <w:t>Marek Łygas, </w:t>
      </w:r>
      <w:r>
        <w:rPr>
          <w:sz w:val="22"/>
        </w:rPr>
        <w:t>tel. Kom. 512381076, e-mail: </w:t>
      </w:r>
      <w:hyperlink r:id="rId6">
        <w:r>
          <w:rPr>
            <w:color w:val="0000FF"/>
            <w:sz w:val="22"/>
            <w:u w:val="single" w:color="0000FF"/>
          </w:rPr>
          <w:t>lygasmarek@gmail.com</w:t>
        </w:r>
      </w:hyperlink>
    </w:p>
    <w:p>
      <w:pPr>
        <w:spacing w:before="3"/>
        <w:ind w:left="306" w:right="0" w:firstLine="0"/>
        <w:jc w:val="left"/>
        <w:rPr>
          <w:sz w:val="22"/>
        </w:rPr>
      </w:pPr>
      <w:r>
        <w:rPr>
          <w:b/>
          <w:sz w:val="22"/>
        </w:rPr>
        <w:t>Aurela Kaczor</w:t>
      </w:r>
      <w:r>
        <w:rPr>
          <w:sz w:val="22"/>
        </w:rPr>
        <w:t>, tel. kom. 697780076, e- mail: </w:t>
      </w:r>
      <w:hyperlink r:id="rId7">
        <w:r>
          <w:rPr>
            <w:color w:val="0000FF"/>
            <w:sz w:val="22"/>
            <w:u w:val="single" w:color="0000FF"/>
          </w:rPr>
          <w:t>kaczor.a@onet.eu</w:t>
        </w:r>
      </w:hyperlink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9"/>
        <w:rPr>
          <w:sz w:val="19"/>
        </w:rPr>
      </w:pPr>
    </w:p>
    <w:p>
      <w:pPr>
        <w:spacing w:before="0"/>
        <w:ind w:left="306" w:right="0" w:firstLine="0"/>
        <w:jc w:val="left"/>
        <w:rPr>
          <w:sz w:val="24"/>
        </w:rPr>
      </w:pPr>
      <w:r>
        <w:rPr>
          <w:sz w:val="24"/>
        </w:rPr>
        <w:t>Wpłaty wpisowego:</w:t>
      </w:r>
    </w:p>
    <w:p>
      <w:pPr>
        <w:spacing w:line="240" w:lineRule="auto" w:before="11"/>
        <w:rPr>
          <w:sz w:val="19"/>
        </w:rPr>
      </w:pPr>
    </w:p>
    <w:p>
      <w:pPr>
        <w:pStyle w:val="BodyText"/>
        <w:ind w:left="1023" w:right="635"/>
        <w:jc w:val="center"/>
        <w:rPr>
          <w:b/>
        </w:rPr>
      </w:pPr>
      <w:r>
        <w:rPr>
          <w:b/>
          <w:color w:val="008000"/>
        </w:rPr>
        <w:t>Koło Przewodników PTTK w Sandomierzu ul. Rynek 12 Sandomierz 27-600</w:t>
      </w:r>
    </w:p>
    <w:p>
      <w:pPr>
        <w:pStyle w:val="BodyText"/>
        <w:spacing w:line="327" w:lineRule="exact"/>
        <w:ind w:left="546" w:right="157"/>
        <w:jc w:val="center"/>
        <w:rPr>
          <w:b/>
        </w:rPr>
      </w:pPr>
      <w:r>
        <w:rPr>
          <w:b/>
          <w:color w:val="008000"/>
        </w:rPr>
        <w:t>rach.: B.S. 76 9429 0004 2001 0010 2007 0002</w:t>
      </w:r>
    </w:p>
    <w:p>
      <w:pPr>
        <w:pStyle w:val="BodyText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BodyText"/>
        <w:spacing w:before="215"/>
        <w:ind w:left="489" w:right="385"/>
        <w:jc w:val="center"/>
        <w:rPr>
          <w:b/>
        </w:rPr>
      </w:pPr>
      <w:r>
        <w:rPr/>
        <w:pict>
          <v:group style="position:absolute;margin-left:675.450012pt;margin-top:-56.172794pt;width:140.75pt;height:60.9pt;mso-position-horizontal-relative:page;mso-position-vertical-relative:paragraph;z-index:1048" coordorigin="13509,-1123" coordsize="2815,1218">
            <v:shape style="position:absolute;left:14675;top:-954;width:1649;height:996" type="#_x0000_t75" stroked="false">
              <v:imagedata r:id="rId8" o:title=""/>
            </v:shape>
            <v:shape style="position:absolute;left:13509;top:-1124;width:1218;height:1218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458.25pt;margin-top:-52.469791pt;width:158.050pt;height:56pt;mso-position-horizontal-relative:page;mso-position-vertical-relative:paragraph;z-index:1072" coordorigin="9165,-1049" coordsize="3161,1120">
            <v:shape style="position:absolute;left:9165;top:-1050;width:1154;height:1120" type="#_x0000_t75" stroked="false">
              <v:imagedata r:id="rId10" o:title=""/>
            </v:shape>
            <v:shape style="position:absolute;left:10287;top:-1046;width:2039;height:1100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7887969</wp:posOffset>
            </wp:positionH>
            <wp:positionV relativeFrom="paragraph">
              <wp:posOffset>-663851</wp:posOffset>
            </wp:positionV>
            <wp:extent cx="623455" cy="724687"/>
            <wp:effectExtent l="0" t="0" r="0" b="0"/>
            <wp:wrapNone/>
            <wp:docPr id="1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55" cy="724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8000"/>
        </w:rPr>
        <w:t>Samorząd Przewodników Turystycznych PTTK Województwa Świętokrzyskiego</w:t>
      </w:r>
    </w:p>
    <w:p>
      <w:pPr>
        <w:pStyle w:val="BodyText"/>
        <w:ind w:left="489" w:right="391"/>
        <w:jc w:val="center"/>
        <w:rPr>
          <w:b/>
        </w:rPr>
      </w:pPr>
      <w:r>
        <w:rPr>
          <w:b/>
          <w:color w:val="008000"/>
        </w:rPr>
        <w:t>Sandomierski Oddział PTTK im. A. Patkowskiego Koło Przewodników PTTK w Sandomierzu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5570854</wp:posOffset>
            </wp:positionH>
            <wp:positionV relativeFrom="paragraph">
              <wp:posOffset>209731</wp:posOffset>
            </wp:positionV>
            <wp:extent cx="4572000" cy="3200400"/>
            <wp:effectExtent l="0" t="0" r="0" b="0"/>
            <wp:wrapTopAndBottom/>
            <wp:docPr id="3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2"/>
        </w:rPr>
      </w:pPr>
    </w:p>
    <w:p>
      <w:pPr>
        <w:pStyle w:val="Heading1"/>
        <w:ind w:firstLine="6"/>
        <w:rPr>
          <w:b/>
        </w:rPr>
      </w:pPr>
      <w:r>
        <w:rPr>
          <w:b/>
          <w:color w:val="008000"/>
        </w:rPr>
        <w:t>XLVII OGÓLNOPOLSKI ZJAZD PRZEWODNIKÓW ŚWIĘTOKRZYSKICH</w:t>
      </w:r>
    </w:p>
    <w:p>
      <w:pPr>
        <w:spacing w:before="376"/>
        <w:ind w:left="488" w:right="391" w:firstLine="0"/>
        <w:jc w:val="center"/>
        <w:rPr>
          <w:rFonts w:ascii="Bookman Old Style"/>
          <w:b/>
          <w:sz w:val="36"/>
        </w:rPr>
      </w:pPr>
      <w:r>
        <w:rPr>
          <w:rFonts w:ascii="Bookman Old Style"/>
          <w:b/>
          <w:color w:val="008000"/>
          <w:sz w:val="36"/>
        </w:rPr>
        <w:t>SANDOMIERZ 03-04.02.2018 r.</w:t>
      </w:r>
    </w:p>
    <w:p>
      <w:pPr>
        <w:spacing w:after="0"/>
        <w:jc w:val="center"/>
        <w:rPr>
          <w:rFonts w:ascii="Bookman Old Style"/>
          <w:sz w:val="36"/>
        </w:rPr>
        <w:sectPr>
          <w:type w:val="continuous"/>
          <w:pgSz w:w="16840" w:h="11910" w:orient="landscape"/>
          <w:pgMar w:top="200" w:bottom="280" w:left="260" w:right="360"/>
          <w:cols w:num="2" w:equalWidth="0">
            <w:col w:w="7722" w:space="485"/>
            <w:col w:w="8013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32pt;margin-top:30.935808pt;width:385.4pt;height:539.9pt;mso-position-horizontal-relative:page;mso-position-vertical-relative:page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6"/>
                    <w:gridCol w:w="5991"/>
                  </w:tblGrid>
                  <w:tr>
                    <w:trPr>
                      <w:trHeight w:val="3205" w:hRule="atLeast"/>
                    </w:trPr>
                    <w:tc>
                      <w:tcPr>
                        <w:tcW w:w="7707" w:type="dxa"/>
                        <w:gridSpan w:val="2"/>
                      </w:tcPr>
                      <w:p>
                        <w:pPr>
                          <w:pStyle w:val="TableParagraph"/>
                          <w:ind w:left="516" w:right="414"/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color w:val="008000"/>
                            <w:sz w:val="28"/>
                          </w:rPr>
                          <w:t>Zjazd odbywa się pod patronatem honorowym: Jego Ekscelencji Biskupa Sandomierskiego Krzysztofa Nitkiewicza,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373" w:right="1276"/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color w:val="008000"/>
                            <w:sz w:val="28"/>
                          </w:rPr>
                          <w:t>Starosty Powiatu</w:t>
                        </w:r>
                        <w:r>
                          <w:rPr>
                            <w:rFonts w:ascii="Bookman Old Style" w:hAnsi="Bookman Old Style"/>
                            <w:b/>
                            <w:color w:val="008000"/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8000"/>
                            <w:sz w:val="28"/>
                          </w:rPr>
                          <w:t>Sandomierskiego Stanisława Masternaka, Burmistrza Miasta Sandomierza Marka</w:t>
                        </w:r>
                        <w:r>
                          <w:rPr>
                            <w:rFonts w:ascii="Bookman Old Style" w:hAnsi="Bookman Old Style"/>
                            <w:b/>
                            <w:color w:val="008000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/>
                            <w:color w:val="008000"/>
                            <w:sz w:val="28"/>
                          </w:rPr>
                          <w:t>Bronkowskiego.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PROGRAM ZJAZDU</w:t>
                        </w:r>
                      </w:p>
                      <w:p>
                        <w:pPr>
                          <w:pStyle w:val="TableParagraph"/>
                          <w:ind w:left="0"/>
                          <w:rPr>
                            <w:i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03.02.2018 r. sobota:</w:t>
                        </w:r>
                      </w:p>
                    </w:tc>
                  </w:tr>
                  <w:tr>
                    <w:trPr>
                      <w:trHeight w:val="732" w:hRule="atLeast"/>
                    </w:trPr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09:00 - 10:00</w:t>
                        </w:r>
                      </w:p>
                    </w:tc>
                    <w:tc>
                      <w:tcPr>
                        <w:tcW w:w="5991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2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Rejestracja uczestników zjazdu w Domu Katolickim,</w:t>
                        </w:r>
                      </w:p>
                      <w:p>
                        <w:pPr>
                          <w:pStyle w:val="TableParagraph"/>
                          <w:ind w:left="2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ul. Mariacka 12 , Sandomierz</w:t>
                        </w:r>
                      </w:p>
                    </w:tc>
                  </w:tr>
                  <w:tr>
                    <w:trPr>
                      <w:trHeight w:val="1031" w:hRule="atLeast"/>
                    </w:trPr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before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10.00 - 11.00</w:t>
                        </w:r>
                      </w:p>
                    </w:tc>
                    <w:tc>
                      <w:tcPr>
                        <w:tcW w:w="5991" w:type="dxa"/>
                      </w:tcPr>
                      <w:p>
                        <w:pPr>
                          <w:pStyle w:val="TableParagraph"/>
                          <w:spacing w:before="124"/>
                          <w:ind w:left="293" w:right="4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Powitanie uczestników i uroczyste rozpoczęcie zjazdu. Blachowanie nowych przewodników świętokrzyskich. Wystąpienia zaproszonych gości.</w:t>
                        </w:r>
                      </w:p>
                    </w:tc>
                  </w:tr>
                  <w:tr>
                    <w:trPr>
                      <w:trHeight w:val="1167" w:hRule="atLeast"/>
                    </w:trPr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315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Prelekcje</w:t>
                        </w:r>
                      </w:p>
                      <w:p>
                        <w:pPr>
                          <w:pStyle w:val="TableParagraph"/>
                          <w:spacing w:line="29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11:00 – 11:30</w:t>
                        </w:r>
                      </w:p>
                    </w:tc>
                    <w:tc>
                      <w:tcPr>
                        <w:tcW w:w="5991" w:type="dxa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93" w:right="414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„200-lecie Diecezji Sandomierskiej 1818-2018”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Dyrektor Muzeum Diecezjalnego w Sandomierzu</w:t>
                        </w:r>
                      </w:p>
                    </w:tc>
                  </w:tr>
                  <w:tr>
                    <w:trPr>
                      <w:trHeight w:val="1025" w:hRule="atLeast"/>
                    </w:trPr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11:40 - 12:10</w:t>
                        </w:r>
                      </w:p>
                    </w:tc>
                    <w:tc>
                      <w:tcPr>
                        <w:tcW w:w="5991" w:type="dxa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93" w:right="7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„Smaki i smaczki życia codziennego benedyktynek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sandomierskich” </w:t>
                        </w:r>
                        <w:r>
                          <w:rPr>
                            <w:b/>
                            <w:sz w:val="24"/>
                          </w:rPr>
                          <w:t>dr hab. Anna Szylar</w:t>
                        </w:r>
                      </w:p>
                    </w:tc>
                  </w:tr>
                  <w:tr>
                    <w:trPr>
                      <w:trHeight w:val="1465" w:hRule="atLeast"/>
                    </w:trPr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before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12:10 – 12:50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0"/>
                          <w:rPr>
                            <w:i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13:00 - 13:30</w:t>
                        </w:r>
                      </w:p>
                    </w:tc>
                    <w:tc>
                      <w:tcPr>
                        <w:tcW w:w="5991" w:type="dxa"/>
                      </w:tcPr>
                      <w:p>
                        <w:pPr>
                          <w:pStyle w:val="TableParagraph"/>
                          <w:spacing w:before="124"/>
                          <w:ind w:left="2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Przerwa kawowa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0"/>
                          <w:rPr>
                            <w:i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3" w:right="103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„100-lecie odzyskania niepodległości – Legiony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w Sandomierzu”</w:t>
                        </w:r>
                      </w:p>
                    </w:tc>
                  </w:tr>
                  <w:tr>
                    <w:trPr>
                      <w:trHeight w:val="1172" w:hRule="atLeast"/>
                    </w:trPr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before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13:45 - 15:00</w:t>
                        </w:r>
                      </w:p>
                      <w:p>
                        <w:pPr>
                          <w:pStyle w:val="TableParagraph"/>
                          <w:ind w:left="0"/>
                          <w:rPr>
                            <w:i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15:30 – 18:30</w:t>
                        </w:r>
                      </w:p>
                    </w:tc>
                    <w:tc>
                      <w:tcPr>
                        <w:tcW w:w="5991" w:type="dxa"/>
                      </w:tcPr>
                      <w:p>
                        <w:pPr>
                          <w:pStyle w:val="TableParagraph"/>
                          <w:spacing w:before="125"/>
                          <w:ind w:left="2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Posiłek regionalny w „Starej Piekarni”</w:t>
                        </w:r>
                      </w:p>
                      <w:p>
                        <w:pPr>
                          <w:pStyle w:val="TableParagraph"/>
                          <w:ind w:left="0"/>
                          <w:rPr>
                            <w:i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Kanon krajoznawczy Sandomierza</w:t>
                        </w:r>
                      </w:p>
                    </w:tc>
                  </w:tr>
                  <w:tr>
                    <w:trPr>
                      <w:trHeight w:val="585" w:hRule="atLeast"/>
                    </w:trPr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before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19:00</w:t>
                        </w:r>
                      </w:p>
                    </w:tc>
                    <w:tc>
                      <w:tcPr>
                        <w:tcW w:w="5991" w:type="dxa"/>
                      </w:tcPr>
                      <w:p>
                        <w:pPr>
                          <w:pStyle w:val="TableParagraph"/>
                          <w:spacing w:before="124"/>
                          <w:ind w:left="2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Powrót do miejsca zakwaterowania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1716" w:type="dxa"/>
                      </w:tcPr>
                      <w:p>
                        <w:pPr>
                          <w:pStyle w:val="TableParagraph"/>
                          <w:spacing w:line="269" w:lineRule="exact" w:before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20:00 – 2:00</w:t>
                        </w:r>
                      </w:p>
                    </w:tc>
                    <w:tc>
                      <w:tcPr>
                        <w:tcW w:w="5991" w:type="dxa"/>
                      </w:tcPr>
                      <w:p>
                        <w:pPr>
                          <w:pStyle w:val="TableParagraph"/>
                          <w:spacing w:line="269" w:lineRule="exact" w:before="124"/>
                          <w:ind w:lef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Biesiada przewodnicka w restauracji „Ciżemka”, Rynek 27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0" w:after="1"/>
        <w:rPr>
          <w:b/>
          <w:sz w:val="29"/>
        </w:rPr>
      </w:pPr>
    </w:p>
    <w:tbl>
      <w:tblPr>
        <w:tblW w:w="0" w:type="auto"/>
        <w:jc w:val="left"/>
        <w:tblInd w:w="8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6015"/>
      </w:tblGrid>
      <w:tr>
        <w:trPr>
          <w:trHeight w:val="266" w:hRule="atLeast"/>
        </w:trPr>
        <w:tc>
          <w:tcPr>
            <w:tcW w:w="7801" w:type="dxa"/>
            <w:gridSpan w:val="2"/>
          </w:tcPr>
          <w:p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04.01.2017 r. niedziela:</w:t>
            </w:r>
          </w:p>
        </w:tc>
      </w:tr>
      <w:tr>
        <w:trPr>
          <w:trHeight w:val="439" w:hRule="atLeast"/>
        </w:trPr>
        <w:tc>
          <w:tcPr>
            <w:tcW w:w="17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8:00 – 9:00</w:t>
            </w:r>
          </w:p>
        </w:tc>
        <w:tc>
          <w:tcPr>
            <w:tcW w:w="6015" w:type="dxa"/>
          </w:tcPr>
          <w:p>
            <w:pPr>
              <w:pStyle w:val="TableParagraph"/>
              <w:spacing w:line="271" w:lineRule="exact"/>
              <w:ind w:left="365"/>
              <w:rPr>
                <w:sz w:val="24"/>
              </w:rPr>
            </w:pPr>
            <w:r>
              <w:rPr>
                <w:sz w:val="24"/>
              </w:rPr>
              <w:t>Śniadanie w miejscu zakwaterowania</w:t>
            </w:r>
          </w:p>
        </w:tc>
      </w:tr>
      <w:tr>
        <w:trPr>
          <w:trHeight w:val="2046" w:hRule="atLeast"/>
        </w:trPr>
        <w:tc>
          <w:tcPr>
            <w:tcW w:w="1786" w:type="dxa"/>
          </w:tcPr>
          <w:p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9:00 – 14:00</w:t>
            </w:r>
          </w:p>
        </w:tc>
        <w:tc>
          <w:tcPr>
            <w:tcW w:w="6015" w:type="dxa"/>
          </w:tcPr>
          <w:p>
            <w:pPr>
              <w:pStyle w:val="TableParagraph"/>
              <w:spacing w:before="124"/>
              <w:ind w:left="365" w:right="192"/>
              <w:rPr>
                <w:b/>
                <w:i/>
                <w:sz w:val="24"/>
              </w:rPr>
            </w:pPr>
            <w:r>
              <w:rPr>
                <w:sz w:val="24"/>
              </w:rPr>
              <w:t>Wycieczka szlakiem winiarskim i jabłkowym na trasie: </w:t>
            </w:r>
            <w:r>
              <w:rPr>
                <w:b/>
                <w:i/>
                <w:sz w:val="24"/>
              </w:rPr>
              <w:t>Sandomierz – Winnica nad Jarem w Złotej (zwiedzanie, </w:t>
            </w:r>
            <w:r>
              <w:rPr>
                <w:b/>
                <w:i/>
                <w:sz w:val="24"/>
              </w:rPr>
              <w:t>degustacja) – Sandomierski Szlak Jabłkowy (zwiedzanie, degustacja) – Cysterski Kościół i klasztor w Koprzywnicy- Klimontów – Winnica Sandomierska w Górach Wysokich (zwiedzanie, degustacja) – Dwikozy</w:t>
            </w:r>
          </w:p>
        </w:tc>
      </w:tr>
      <w:tr>
        <w:trPr>
          <w:trHeight w:val="817" w:hRule="atLeast"/>
        </w:trPr>
        <w:tc>
          <w:tcPr>
            <w:tcW w:w="1786" w:type="dxa"/>
          </w:tcPr>
          <w:p>
            <w:pPr>
              <w:pStyle w:val="TableParagraph"/>
              <w:spacing w:before="125"/>
              <w:rPr>
                <w:sz w:val="22"/>
              </w:rPr>
            </w:pPr>
            <w:r>
              <w:rPr>
                <w:sz w:val="22"/>
              </w:rPr>
              <w:t>14:00 – 15:00</w:t>
            </w:r>
          </w:p>
        </w:tc>
        <w:tc>
          <w:tcPr>
            <w:tcW w:w="6015" w:type="dxa"/>
          </w:tcPr>
          <w:p>
            <w:pPr>
              <w:pStyle w:val="TableParagraph"/>
              <w:spacing w:before="125"/>
              <w:ind w:left="365" w:right="1883"/>
              <w:rPr>
                <w:sz w:val="22"/>
              </w:rPr>
            </w:pPr>
            <w:r>
              <w:rPr>
                <w:sz w:val="22"/>
              </w:rPr>
              <w:t>Dwór Dwikozy - Ciepłe danie na rozstanie. Zakończenie zjazdu</w:t>
            </w:r>
          </w:p>
        </w:tc>
      </w:tr>
      <w:tr>
        <w:trPr>
          <w:trHeight w:val="391" w:hRule="atLeast"/>
        </w:trPr>
        <w:tc>
          <w:tcPr>
            <w:tcW w:w="1786" w:type="dxa"/>
          </w:tcPr>
          <w:p>
            <w:pPr>
              <w:pStyle w:val="TableParagraph"/>
              <w:spacing w:line="257" w:lineRule="exact" w:before="114"/>
              <w:rPr>
                <w:sz w:val="23"/>
              </w:rPr>
            </w:pPr>
            <w:r>
              <w:rPr>
                <w:sz w:val="23"/>
              </w:rPr>
              <w:t>15.00</w:t>
            </w:r>
          </w:p>
        </w:tc>
        <w:tc>
          <w:tcPr>
            <w:tcW w:w="6015" w:type="dxa"/>
          </w:tcPr>
          <w:p>
            <w:pPr>
              <w:pStyle w:val="TableParagraph"/>
              <w:spacing w:line="257" w:lineRule="exact" w:before="114"/>
              <w:ind w:left="365"/>
              <w:rPr>
                <w:sz w:val="22"/>
              </w:rPr>
            </w:pPr>
            <w:r>
              <w:rPr>
                <w:sz w:val="22"/>
              </w:rPr>
              <w:t>Powrót do Sandomierza.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5570854</wp:posOffset>
            </wp:positionH>
            <wp:positionV relativeFrom="paragraph">
              <wp:posOffset>210911</wp:posOffset>
            </wp:positionV>
            <wp:extent cx="4799730" cy="854963"/>
            <wp:effectExtent l="0" t="0" r="0" b="0"/>
            <wp:wrapTopAndBottom/>
            <wp:docPr id="5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730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70" w:lineRule="exact" w:before="0"/>
        <w:ind w:left="8513" w:right="0" w:firstLine="0"/>
        <w:jc w:val="left"/>
        <w:rPr>
          <w:i/>
          <w:sz w:val="16"/>
        </w:rPr>
      </w:pPr>
      <w:r>
        <w:rPr>
          <w:i/>
          <w:sz w:val="16"/>
        </w:rPr>
        <w:t>Panorama Sandomierza z Gór Pieprzowych</w:t>
      </w:r>
    </w:p>
    <w:sectPr>
      <w:pgSz w:w="16840" w:h="11910" w:orient="landscape"/>
      <w:pgMar w:top="620" w:bottom="280" w:left="2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8"/>
      <w:szCs w:val="28"/>
      <w:lang w:val="pl-PL" w:eastAsia="pl-PL" w:bidi="pl-PL"/>
    </w:rPr>
  </w:style>
  <w:style w:styleId="Heading1" w:type="paragraph">
    <w:name w:val="Heading 1"/>
    <w:basedOn w:val="Normal"/>
    <w:uiPriority w:val="1"/>
    <w:qFormat/>
    <w:pPr>
      <w:spacing w:before="212"/>
      <w:ind w:left="472" w:right="376"/>
      <w:jc w:val="center"/>
      <w:outlineLvl w:val="1"/>
    </w:pPr>
    <w:rPr>
      <w:rFonts w:ascii="Bookman Old Style" w:hAnsi="Bookman Old Style" w:eastAsia="Bookman Old Style" w:cs="Bookman Old Style"/>
      <w:sz w:val="36"/>
      <w:szCs w:val="36"/>
      <w:lang w:val="pl-PL" w:eastAsia="pl-PL" w:bidi="pl-PL"/>
    </w:rPr>
  </w:style>
  <w:style w:styleId="ListParagraph" w:type="paragraph">
    <w:name w:val="List Paragraph"/>
    <w:basedOn w:val="Normal"/>
    <w:uiPriority w:val="1"/>
    <w:qFormat/>
    <w:pPr/>
    <w:rPr>
      <w:lang w:val="pl-PL" w:eastAsia="pl-PL" w:bidi="pl-PL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Calibri" w:hAnsi="Calibri" w:eastAsia="Calibri" w:cs="Calibri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lakulita@wp.pl" TargetMode="External"/><Relationship Id="rId6" Type="http://schemas.openxmlformats.org/officeDocument/2006/relationships/hyperlink" Target="mailto:lygasmarek@gmail.com" TargetMode="External"/><Relationship Id="rId7" Type="http://schemas.openxmlformats.org/officeDocument/2006/relationships/hyperlink" Target="mailto:kaczor.a@onet.eu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Robet</dc:creator>
  <dcterms:created xsi:type="dcterms:W3CDTF">2017-12-29T08:09:13Z</dcterms:created>
  <dcterms:modified xsi:type="dcterms:W3CDTF">2017-12-29T08:09:13Z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2017-12-29T00:00:00Z</vt:filetime>
  </property>
</Properties>
</file>